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86MS0043-01-2023-012405-60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Николаевича,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18810086220001336231 от 19.07.2023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3.1 ст. 12.5 Кодекса РФ об АП, вступившим в законную силу 30.07.2023,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привлечен к административной ответственности в виде штрафа в размере 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539645 от 27 ноября 2023 года, согласно которому </w:t>
      </w:r>
      <w:r>
        <w:rPr>
          <w:rFonts w:ascii="Times New Roman" w:eastAsia="Times New Roman" w:hAnsi="Times New Roman" w:cs="Times New Roman"/>
        </w:rPr>
        <w:t>Емельянцеву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18810086220001336231 </w:t>
      </w:r>
      <w:r>
        <w:rPr>
          <w:rFonts w:ascii="Times New Roman" w:eastAsia="Times New Roman" w:hAnsi="Times New Roman" w:cs="Times New Roman"/>
        </w:rPr>
        <w:t>от 19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3.1 ст. 12.5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27.11.2023; справка на физическое лицо; параметры поиска;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30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обязан был уплатить административный штраф не позднее 28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0412365400435021822320106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6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</w:t>
      </w:r>
      <w:r>
        <w:rPr>
          <w:rFonts w:ascii="Times New Roman" w:eastAsia="Times New Roman" w:hAnsi="Times New Roman" w:cs="Times New Roman"/>
        </w:rPr>
        <w:t>вого судьи судебного участка №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